
<file path=[Content_Types].xml><?xml version="1.0" encoding="utf-8"?>
<Types xmlns="http://schemas.openxmlformats.org/package/2006/content-types">
  <Default ContentType="application/xml" Extension="xml"/>
  <Default ContentType="application/x-font-ttf" Extension="ttf"/>
  <Default ContentType="image/png" Extension="png"/>
  <Default ContentType="application/vnd.openxmlformats-officedocument.obfuscatedFont" Extension="odttf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rPr/>
      </w:pPr>
      <w:r w:rsidDel="00000000" w:rsidR="00000000" w:rsidRPr="00000000">
        <w:rPr>
          <w:rtl w:val="0"/>
        </w:rPr>
      </w:r>
    </w:p>
    <w:tbl>
      <w:tblPr>
        <w:tblStyle w:val="Table1"/>
        <w:tblW w:w="13954.0" w:type="dxa"/>
        <w:jc w:val="lef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13954"/>
        <w:tblGridChange w:id="0">
          <w:tblGrid>
            <w:gridCol w:w="13954"/>
          </w:tblGrid>
        </w:tblGridChange>
      </w:tblGrid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0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/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3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/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4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/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/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6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/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7">
            <w:pPr>
              <w:widowControl w:val="0"/>
              <w:spacing w:after="200" w:before="200" w:line="335.99999999999994" w:lineRule="auto"/>
              <w:jc w:val="center"/>
              <w:rPr>
                <w:rFonts w:ascii="Montserrat" w:cs="Montserrat" w:eastAsia="Montserrat" w:hAnsi="Montserrat"/>
                <w:color w:val="064aa2"/>
                <w:sz w:val="40"/>
                <w:szCs w:val="40"/>
              </w:rPr>
            </w:pPr>
            <w:r w:rsidDel="00000000" w:rsidR="00000000" w:rsidRPr="00000000">
              <w:rPr>
                <w:rFonts w:ascii="Montserrat" w:cs="Montserrat" w:eastAsia="Montserrat" w:hAnsi="Montserrat"/>
                <w:color w:val="064aa2"/>
                <w:sz w:val="40"/>
                <w:szCs w:val="40"/>
                <w:rtl w:val="0"/>
              </w:rPr>
              <w:t xml:space="preserve">Vragen over MS, medicatie of leefstijl?</w:t>
            </w:r>
          </w:p>
          <w:p w:rsidR="00000000" w:rsidDel="00000000" w:rsidP="00000000" w:rsidRDefault="00000000" w:rsidRPr="00000000" w14:paraId="00000008">
            <w:pPr>
              <w:widowControl w:val="0"/>
              <w:spacing w:after="200" w:before="200" w:line="335.99999999999994" w:lineRule="auto"/>
              <w:jc w:val="center"/>
              <w:rPr>
                <w:rFonts w:ascii="Montserrat" w:cs="Montserrat" w:eastAsia="Montserrat" w:hAnsi="Montserrat"/>
                <w:color w:val="064aa2"/>
                <w:sz w:val="40"/>
                <w:szCs w:val="40"/>
              </w:rPr>
            </w:pPr>
            <w:r w:rsidDel="00000000" w:rsidR="00000000" w:rsidRPr="00000000">
              <w:rPr>
                <w:rFonts w:ascii="Montserrat" w:cs="Montserrat" w:eastAsia="Montserrat" w:hAnsi="Montserrat"/>
                <w:color w:val="064aa2"/>
                <w:sz w:val="40"/>
                <w:szCs w:val="40"/>
                <w:rtl w:val="0"/>
              </w:rPr>
              <w:t xml:space="preserve">U kunt bij ons terecht.</w:t>
            </w:r>
          </w:p>
          <w:p w:rsidR="00000000" w:rsidDel="00000000" w:rsidP="00000000" w:rsidRDefault="00000000" w:rsidRPr="00000000" w14:paraId="00000009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/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A">
            <w:pPr>
              <w:widowControl w:val="0"/>
              <w:spacing w:after="360" w:before="360" w:line="335.99999999999994" w:lineRule="auto"/>
              <w:jc w:val="center"/>
              <w:rPr>
                <w:b w:val="1"/>
                <w:bCs w:val="1"/>
                <w:color w:val="2a7e36"/>
                <w:sz w:val="40"/>
                <w:szCs w:val="40"/>
              </w:rPr>
            </w:pPr>
            <w:r w:rsidDel="00000000" w:rsidR="00000000" w:rsidRPr="00000000">
              <w:rPr>
                <w:b w:val="1"/>
                <w:bCs w:val="1"/>
                <w:color w:val="064aa2"/>
                <w:sz w:val="60"/>
                <w:szCs w:val="60"/>
                <w:rtl w:val="0"/>
              </w:rPr>
              <w:t xml:space="preserve">Vraag naar de MS-apotheker</w:t>
            </w:r>
            <w:r w:rsidDel="00000000" w:rsidR="00000000" w:rsidRPr="00000000">
              <w:rPr>
                <w:color w:val="064aa2"/>
                <w:sz w:val="60"/>
                <w:szCs w:val="60"/>
                <w:rtl w:val="0"/>
              </w:rPr>
              <w:br w:type="textWrapping"/>
            </w:r>
            <w:r w:rsidDel="00000000" w:rsidR="00000000" w:rsidRPr="00000000">
              <w:rPr>
                <w:b w:val="1"/>
                <w:bCs w:val="1"/>
                <w:color w:val="2a7e36"/>
                <w:sz w:val="40"/>
                <w:szCs w:val="40"/>
                <w:rtl w:val="0"/>
              </w:rPr>
              <w:t xml:space="preserve">Zonder afspraak, gewoon even overleggen.</w:t>
            </w:r>
            <w:r w:rsidDel="00000000" w:rsidR="00000000" w:rsidRPr="00000000">
              <w:drawing>
                <wp:anchor allowOverlap="1" behindDoc="1" distB="114300" distT="114300" distL="114300" distR="114300" hidden="0" layoutInCell="1" locked="0" relativeHeight="0" simplePos="0">
                  <wp:simplePos x="0" y="0"/>
                  <wp:positionH relativeFrom="column">
                    <wp:posOffset>6010275</wp:posOffset>
                  </wp:positionH>
                  <wp:positionV relativeFrom="paragraph">
                    <wp:posOffset>973355</wp:posOffset>
                  </wp:positionV>
                  <wp:extent cx="2395538" cy="2395538"/>
                  <wp:effectExtent b="0" l="0" r="0" t="0"/>
                  <wp:wrapNone/>
                  <wp:docPr id="1" name="image1.png"/>
                  <a:graphic>
                    <a:graphicData uri="http://schemas.openxmlformats.org/drawingml/2006/picture">
                      <pic:pic>
                        <pic:nvPicPr>
                          <pic:cNvPr id="0" name="image1.png"/>
                          <pic:cNvPicPr preferRelativeResize="0"/>
                        </pic:nvPicPr>
                        <pic:blipFill>
                          <a:blip r:embed="rId6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95538" cy="2395538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anchor>
              </w:drawing>
            </w:r>
          </w:p>
          <w:p w:rsidR="00000000" w:rsidDel="00000000" w:rsidP="00000000" w:rsidRDefault="00000000" w:rsidRPr="00000000" w14:paraId="0000000B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/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C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/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D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/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E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/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F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/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10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/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11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/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1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/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13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/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14">
      <w:pPr>
        <w:rPr/>
      </w:pPr>
      <w:r w:rsidDel="00000000" w:rsidR="00000000" w:rsidRPr="00000000">
        <w:rPr>
          <w:rtl w:val="0"/>
        </w:rPr>
      </w:r>
    </w:p>
    <w:sectPr>
      <w:pgSz w:h="11909" w:w="16834" w:orient="landscape"/>
      <w:pgMar w:bottom="1440" w:top="1440" w:left="1440" w:right="1440" w:header="72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Arial"/>
  <w:font w:name="Montserrat">
    <w:embedRegular w:fontKey="{00000000-0000-0000-0000-000000000000}" r:id="rId1" w:subsetted="0"/>
    <w:embedBold w:fontKey="{00000000-0000-0000-0000-000000000000}" r:id="rId2" w:subsetted="0"/>
    <w:embedItalic w:fontKey="{00000000-0000-0000-0000-000000000000}" r:id="rId3" w:subsetted="0"/>
    <w:embedBoldItalic w:fontKey="{00000000-0000-0000-0000-000000000000}" r:id="rId4" w:subsetted="0"/>
  </w:font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embedTrueTypeFonts w:val="1"/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Arial" w:cs="Arial" w:eastAsia="Arial" w:hAnsi="Arial"/>
        <w:sz w:val="22"/>
        <w:szCs w:val="22"/>
        <w:lang w:val="nl"/>
      </w:rPr>
    </w:rPrDefault>
    <w:pPrDefault>
      <w:pPr>
        <w:spacing w:line="276" w:lineRule="auto"/>
      </w:pPr>
    </w:pPrDefault>
  </w:docDefaults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00" w:lineRule="auto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120" w:before="360" w:lineRule="auto"/>
    </w:pPr>
    <w:rPr>
      <w:b w:val="0"/>
      <w:bCs w:val="0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320" w:lineRule="auto"/>
    </w:pPr>
    <w:rPr>
      <w:b w:val="0"/>
      <w:bCs w:val="0"/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80" w:before="240" w:lineRule="auto"/>
    </w:pPr>
    <w:rPr>
      <w:i w:val="1"/>
      <w:iCs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60" w:before="0" w:lineRule="auto"/>
    </w:pPr>
    <w:rPr>
      <w:sz w:val="52"/>
      <w:szCs w:val="5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320" w:before="0" w:lineRule="auto"/>
    </w:pPr>
    <w:rPr>
      <w:rFonts w:ascii="Arial" w:cs="Arial" w:eastAsia="Arial" w:hAnsi="Arial"/>
      <w:i w:val="0"/>
      <w:iCs w:val="0"/>
      <w:color w:val="666666"/>
      <w:sz w:val="30"/>
      <w:szCs w:val="30"/>
    </w:rPr>
  </w:style>
  <w:style w:type="table" w:styleId="Table1">
    <w:basedOn w:val="TableNormal"/>
    <w:tblPr>
      <w:tblStyleRowBandSize w:val="1"/>
      <w:tblStyleColBandSize w:val="1"/>
    </w:tbl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5" Type="http://schemas.openxmlformats.org/officeDocument/2006/relationships/styles" Target="styles.xml"/><Relationship Id="rId6" Type="http://schemas.openxmlformats.org/officeDocument/2006/relationships/image" Target="media/image1.png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Montserrat-regular.ttf"/><Relationship Id="rId2" Type="http://schemas.openxmlformats.org/officeDocument/2006/relationships/font" Target="fonts/Montserrat-bold.ttf"/><Relationship Id="rId3" Type="http://schemas.openxmlformats.org/officeDocument/2006/relationships/font" Target="fonts/Montserrat-italic.ttf"/><Relationship Id="rId4" Type="http://schemas.openxmlformats.org/officeDocument/2006/relationships/font" Target="fonts/Montserrat-boldItalic.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